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7568" w:rsidRPr="00A67568" w:rsidRDefault="00A67568" w:rsidP="00A67568">
      <w:pPr>
        <w:spacing w:before="100" w:beforeAutospacing="1" w:after="100" w:afterAutospacing="1"/>
        <w:jc w:val="center"/>
        <w:outlineLvl w:val="1"/>
        <w:rPr>
          <w:b/>
          <w:bCs/>
          <w:sz w:val="36"/>
          <w:szCs w:val="36"/>
        </w:rPr>
      </w:pPr>
      <w:bookmarkStart w:id="0" w:name="what"/>
      <w:r w:rsidRPr="00A67568">
        <w:rPr>
          <w:b/>
          <w:bCs/>
          <w:sz w:val="36"/>
          <w:szCs w:val="36"/>
        </w:rPr>
        <w:t>What Trees Can Be Grafted?</w:t>
      </w:r>
    </w:p>
    <w:bookmarkEnd w:id="0"/>
    <w:p w:rsidR="00A67568" w:rsidRPr="00077157" w:rsidRDefault="00A67568" w:rsidP="00A67568">
      <w:pPr>
        <w:spacing w:beforeAutospacing="1" w:after="100" w:afterAutospacing="1"/>
        <w:jc w:val="both"/>
        <w:rPr>
          <w:szCs w:val="26"/>
        </w:rPr>
      </w:pPr>
      <w:r w:rsidRPr="00077157">
        <w:rPr>
          <w:szCs w:val="26"/>
        </w:rPr>
        <w:t>Young, vigorous fruit trees up to 5 years old are best for topworking. Older apple and pear trees of almost any age can be topworked but the operation is more severe and those over 10 years old must be worked at a higher point. Hibernal, Columbia, or Virginia crab, because of their 3 vigor and their strong, well-placed branches, are very good understocks.</w:t>
      </w:r>
    </w:p>
    <w:p w:rsidR="00A67568" w:rsidRPr="00077157" w:rsidRDefault="00A67568" w:rsidP="00A67568">
      <w:pPr>
        <w:spacing w:before="100" w:beforeAutospacing="1" w:after="100" w:afterAutospacing="1"/>
        <w:jc w:val="both"/>
        <w:rPr>
          <w:szCs w:val="26"/>
        </w:rPr>
      </w:pPr>
      <w:r w:rsidRPr="00077157">
        <w:rPr>
          <w:szCs w:val="26"/>
        </w:rPr>
        <w:t>Young trees should have 1 to 2 feet of branch between the trunk and the graft. Otherwise the good crotch formation of the understock will be lost by the trunk expanding past the union.  Trees up to 5 years old can be grafted at one time. On older trees about half—the upper and center part only—should be worked at one time. The remainder should be worked a year later.</w:t>
      </w:r>
    </w:p>
    <w:p w:rsidR="00A67568" w:rsidRPr="00A67568" w:rsidRDefault="00A67568" w:rsidP="00A67568">
      <w:pPr>
        <w:rPr>
          <w:sz w:val="24"/>
          <w:szCs w:val="24"/>
        </w:rPr>
      </w:pPr>
      <w:bookmarkStart w:id="1" w:name="how"/>
    </w:p>
    <w:p w:rsidR="00A67568" w:rsidRPr="00A67568" w:rsidRDefault="00A67568" w:rsidP="00A67568">
      <w:pPr>
        <w:spacing w:before="100" w:beforeAutospacing="1" w:after="100" w:afterAutospacing="1"/>
        <w:jc w:val="center"/>
        <w:outlineLvl w:val="1"/>
        <w:rPr>
          <w:b/>
          <w:bCs/>
          <w:sz w:val="36"/>
          <w:szCs w:val="36"/>
        </w:rPr>
      </w:pPr>
      <w:r w:rsidRPr="00A67568">
        <w:rPr>
          <w:b/>
          <w:bCs/>
          <w:sz w:val="36"/>
          <w:szCs w:val="36"/>
        </w:rPr>
        <w:t>How to Collect and Store Scions</w:t>
      </w:r>
    </w:p>
    <w:bookmarkEnd w:id="1"/>
    <w:p w:rsidR="00A67568" w:rsidRPr="00077157" w:rsidRDefault="00A67568" w:rsidP="00077157">
      <w:pPr>
        <w:spacing w:beforeAutospacing="1" w:after="100" w:afterAutospacing="1"/>
        <w:jc w:val="both"/>
        <w:rPr>
          <w:szCs w:val="26"/>
        </w:rPr>
      </w:pPr>
      <w:r w:rsidRPr="00077157">
        <w:rPr>
          <w:szCs w:val="26"/>
        </w:rPr>
        <w:t>Scions are selected from the previous season's growth, while they are dormant, but before growth begins in the spring. If the scions are left on the tree until spring, however, there is some danger that the buds will start to grow or be injured during winter. Scions cut in November grow best in Minnesota.</w:t>
      </w:r>
    </w:p>
    <w:p w:rsidR="00A67568" w:rsidRPr="00077157" w:rsidRDefault="00A67568" w:rsidP="00077157">
      <w:pPr>
        <w:spacing w:before="100" w:beforeAutospacing="1" w:afterAutospacing="1"/>
        <w:jc w:val="both"/>
        <w:rPr>
          <w:szCs w:val="26"/>
        </w:rPr>
      </w:pPr>
      <w:r w:rsidRPr="00077157">
        <w:rPr>
          <w:szCs w:val="26"/>
        </w:rPr>
        <w:t>The scions should be tied securely, carefully labeled and placed in moist (not wet) sawdust or moss or wrapped in plastic material. They should be kept in a cool, moist place where they will remain fresh and dormant until spring.</w:t>
      </w:r>
    </w:p>
    <w:p w:rsidR="00A67568" w:rsidRPr="00077157" w:rsidRDefault="00A67568" w:rsidP="00A67568">
      <w:pPr>
        <w:rPr>
          <w:szCs w:val="26"/>
        </w:rPr>
      </w:pPr>
      <w:bookmarkStart w:id="2" w:name="when"/>
    </w:p>
    <w:p w:rsidR="00A67568" w:rsidRPr="00A67568" w:rsidRDefault="00A67568" w:rsidP="00A67568">
      <w:pPr>
        <w:spacing w:before="100" w:beforeAutospacing="1" w:after="100" w:afterAutospacing="1"/>
        <w:jc w:val="center"/>
        <w:outlineLvl w:val="1"/>
        <w:rPr>
          <w:b/>
          <w:bCs/>
          <w:sz w:val="36"/>
          <w:szCs w:val="36"/>
        </w:rPr>
      </w:pPr>
      <w:r w:rsidRPr="00A67568">
        <w:rPr>
          <w:b/>
          <w:bCs/>
          <w:sz w:val="36"/>
          <w:szCs w:val="36"/>
        </w:rPr>
        <w:t>When to Graft</w:t>
      </w:r>
    </w:p>
    <w:bookmarkEnd w:id="2"/>
    <w:p w:rsidR="00A67568" w:rsidRPr="00077157" w:rsidRDefault="00A67568" w:rsidP="00077157">
      <w:pPr>
        <w:spacing w:before="100" w:beforeAutospacing="1" w:after="100" w:afterAutospacing="1"/>
        <w:jc w:val="both"/>
        <w:rPr>
          <w:b/>
          <w:bCs/>
          <w:szCs w:val="26"/>
        </w:rPr>
      </w:pPr>
      <w:r w:rsidRPr="00077157">
        <w:rPr>
          <w:szCs w:val="26"/>
        </w:rPr>
        <w:t>It is best to graft in the spring, from the time the buds of understock trees are beginning to open, until blossom time. The usual time is April or early May.</w:t>
      </w:r>
    </w:p>
    <w:p w:rsidR="00A67568" w:rsidRDefault="00A67568" w:rsidP="00A67568">
      <w:pPr>
        <w:spacing w:beforeAutospacing="1" w:afterAutospacing="1"/>
        <w:rPr>
          <w:b/>
          <w:bCs/>
          <w:sz w:val="36"/>
          <w:szCs w:val="36"/>
        </w:rPr>
      </w:pPr>
    </w:p>
    <w:p w:rsidR="00A67568" w:rsidRDefault="00A67568" w:rsidP="00A67568">
      <w:pPr>
        <w:jc w:val="center"/>
        <w:outlineLvl w:val="1"/>
        <w:rPr>
          <w:b/>
          <w:bCs/>
          <w:sz w:val="36"/>
          <w:szCs w:val="36"/>
        </w:rPr>
      </w:pPr>
      <w:r>
        <w:rPr>
          <w:b/>
          <w:bCs/>
          <w:noProof/>
          <w:sz w:val="36"/>
          <w:szCs w:val="36"/>
        </w:rPr>
        <w:pict>
          <v:shapetype id="_x0000_t202" coordsize="21600,21600" o:spt="202" path="m,l,21600r21600,l21600,xe">
            <v:stroke joinstyle="miter"/>
            <v:path gradientshapeok="t" o:connecttype="rect"/>
          </v:shapetype>
          <v:shape id="_x0000_s1031" type="#_x0000_t202" style="position:absolute;left:0;text-align:left;margin-left:316.4pt;margin-top:5.5pt;width:162.4pt;height:204.65pt;z-index:251657728;mso-wrap-style:none">
            <v:textbox style="mso-fit-shape-to-text:t">
              <w:txbxContent>
                <w:p w:rsidR="00A67568" w:rsidRDefault="00077157" w:rsidP="00A67568">
                  <w:r>
                    <w:rPr>
                      <w:noProof/>
                      <w:sz w:val="24"/>
                      <w:szCs w:val="24"/>
                    </w:rPr>
                    <w:drawing>
                      <wp:inline distT="0" distB="0" distL="0" distR="0">
                        <wp:extent cx="1866900" cy="2495550"/>
                        <wp:effectExtent l="19050" t="0" r="0" b="0"/>
                        <wp:docPr id="1" name="Picture 1" descr="0532_F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532_F04"/>
                                <pic:cNvPicPr>
                                  <a:picLocks noChangeAspect="1" noChangeArrowheads="1"/>
                                </pic:cNvPicPr>
                              </pic:nvPicPr>
                              <pic:blipFill>
                                <a:blip r:embed="rId8"/>
                                <a:srcRect/>
                                <a:stretch>
                                  <a:fillRect/>
                                </a:stretch>
                              </pic:blipFill>
                              <pic:spPr bwMode="auto">
                                <a:xfrm>
                                  <a:off x="0" y="0"/>
                                  <a:ext cx="1866900" cy="2495550"/>
                                </a:xfrm>
                                <a:prstGeom prst="rect">
                                  <a:avLst/>
                                </a:prstGeom>
                                <a:noFill/>
                                <a:ln w="9525">
                                  <a:noFill/>
                                  <a:miter lim="800000"/>
                                  <a:headEnd/>
                                  <a:tailEnd/>
                                </a:ln>
                              </pic:spPr>
                            </pic:pic>
                          </a:graphicData>
                        </a:graphic>
                      </wp:inline>
                    </w:drawing>
                  </w:r>
                </w:p>
              </w:txbxContent>
            </v:textbox>
            <w10:wrap type="square"/>
          </v:shape>
        </w:pict>
      </w:r>
      <w:r w:rsidRPr="00A67568">
        <w:rPr>
          <w:b/>
          <w:bCs/>
          <w:sz w:val="36"/>
          <w:szCs w:val="36"/>
        </w:rPr>
        <w:t>Tools and Materials Needed</w:t>
      </w:r>
    </w:p>
    <w:p w:rsidR="00A67568" w:rsidRDefault="00A67568" w:rsidP="00A67568">
      <w:pPr>
        <w:jc w:val="center"/>
        <w:outlineLvl w:val="1"/>
        <w:rPr>
          <w:b/>
          <w:bCs/>
          <w:sz w:val="36"/>
          <w:szCs w:val="36"/>
        </w:rPr>
      </w:pPr>
    </w:p>
    <w:p w:rsidR="00A67568" w:rsidRPr="00077157" w:rsidRDefault="00A67568" w:rsidP="00A67568">
      <w:pPr>
        <w:numPr>
          <w:ilvl w:val="0"/>
          <w:numId w:val="1"/>
        </w:numPr>
        <w:tabs>
          <w:tab w:val="clear" w:pos="720"/>
        </w:tabs>
        <w:spacing w:after="120"/>
        <w:ind w:left="504"/>
        <w:rPr>
          <w:szCs w:val="26"/>
        </w:rPr>
      </w:pPr>
      <w:r w:rsidRPr="00077157">
        <w:rPr>
          <w:szCs w:val="26"/>
        </w:rPr>
        <w:t xml:space="preserve">Budding knife </w:t>
      </w:r>
    </w:p>
    <w:p w:rsidR="00A67568" w:rsidRPr="00077157" w:rsidRDefault="00A67568" w:rsidP="00A67568">
      <w:pPr>
        <w:numPr>
          <w:ilvl w:val="0"/>
          <w:numId w:val="1"/>
        </w:numPr>
        <w:tabs>
          <w:tab w:val="clear" w:pos="720"/>
        </w:tabs>
        <w:spacing w:after="120"/>
        <w:ind w:left="504"/>
        <w:rPr>
          <w:szCs w:val="26"/>
        </w:rPr>
      </w:pPr>
      <w:r w:rsidRPr="00077157">
        <w:rPr>
          <w:szCs w:val="26"/>
        </w:rPr>
        <w:t xml:space="preserve">Grafting knife </w:t>
      </w:r>
    </w:p>
    <w:p w:rsidR="00A67568" w:rsidRPr="00077157" w:rsidRDefault="00A67568" w:rsidP="00A67568">
      <w:pPr>
        <w:numPr>
          <w:ilvl w:val="0"/>
          <w:numId w:val="1"/>
        </w:numPr>
        <w:tabs>
          <w:tab w:val="clear" w:pos="720"/>
        </w:tabs>
        <w:spacing w:after="120"/>
        <w:ind w:left="504"/>
        <w:rPr>
          <w:szCs w:val="26"/>
        </w:rPr>
      </w:pPr>
      <w:r w:rsidRPr="00077157">
        <w:rPr>
          <w:szCs w:val="26"/>
        </w:rPr>
        <w:t xml:space="preserve">A fine-tooth saw for cleft grafting </w:t>
      </w:r>
    </w:p>
    <w:p w:rsidR="00A67568" w:rsidRPr="00077157" w:rsidRDefault="00A67568" w:rsidP="00A67568">
      <w:pPr>
        <w:numPr>
          <w:ilvl w:val="0"/>
          <w:numId w:val="1"/>
        </w:numPr>
        <w:tabs>
          <w:tab w:val="clear" w:pos="720"/>
        </w:tabs>
        <w:spacing w:after="120"/>
        <w:ind w:left="504"/>
        <w:rPr>
          <w:szCs w:val="26"/>
        </w:rPr>
      </w:pPr>
      <w:r w:rsidRPr="00077157">
        <w:rPr>
          <w:szCs w:val="26"/>
        </w:rPr>
        <w:t xml:space="preserve">Pruning shears </w:t>
      </w:r>
    </w:p>
    <w:p w:rsidR="00A67568" w:rsidRPr="00077157" w:rsidRDefault="00A67568" w:rsidP="00A67568">
      <w:pPr>
        <w:numPr>
          <w:ilvl w:val="0"/>
          <w:numId w:val="1"/>
        </w:numPr>
        <w:tabs>
          <w:tab w:val="clear" w:pos="720"/>
        </w:tabs>
        <w:spacing w:after="120"/>
        <w:ind w:left="504"/>
        <w:rPr>
          <w:szCs w:val="26"/>
        </w:rPr>
      </w:pPr>
      <w:r w:rsidRPr="00077157">
        <w:rPr>
          <w:szCs w:val="26"/>
        </w:rPr>
        <w:t xml:space="preserve">Dormant scions (cultivar labeled) </w:t>
      </w:r>
    </w:p>
    <w:p w:rsidR="00A67568" w:rsidRPr="00077157" w:rsidRDefault="00A67568" w:rsidP="00A67568">
      <w:pPr>
        <w:numPr>
          <w:ilvl w:val="0"/>
          <w:numId w:val="1"/>
        </w:numPr>
        <w:tabs>
          <w:tab w:val="clear" w:pos="720"/>
        </w:tabs>
        <w:spacing w:after="120"/>
        <w:ind w:left="504"/>
        <w:rPr>
          <w:szCs w:val="26"/>
        </w:rPr>
      </w:pPr>
      <w:r w:rsidRPr="00077157">
        <w:rPr>
          <w:szCs w:val="26"/>
        </w:rPr>
        <w:t>Tying material such as grafting tape, adhesive tape, electrician's ber tape or rubber strips</w:t>
      </w:r>
    </w:p>
    <w:p w:rsidR="00A67568" w:rsidRPr="00077157" w:rsidRDefault="00A67568" w:rsidP="00A67568">
      <w:pPr>
        <w:numPr>
          <w:ilvl w:val="0"/>
          <w:numId w:val="1"/>
        </w:numPr>
        <w:tabs>
          <w:tab w:val="clear" w:pos="720"/>
        </w:tabs>
        <w:spacing w:after="120"/>
        <w:ind w:left="504"/>
        <w:rPr>
          <w:szCs w:val="26"/>
        </w:rPr>
      </w:pPr>
      <w:r w:rsidRPr="00077157">
        <w:rPr>
          <w:szCs w:val="26"/>
        </w:rPr>
        <w:t>Asphalt water emulsion compound for covering grafts</w:t>
      </w:r>
    </w:p>
    <w:p w:rsidR="00A67568" w:rsidRPr="00077157" w:rsidRDefault="00A67568" w:rsidP="00A67568">
      <w:pPr>
        <w:numPr>
          <w:ilvl w:val="0"/>
          <w:numId w:val="1"/>
        </w:numPr>
        <w:tabs>
          <w:tab w:val="clear" w:pos="720"/>
        </w:tabs>
        <w:spacing w:after="120"/>
        <w:ind w:left="504"/>
        <w:rPr>
          <w:szCs w:val="26"/>
        </w:rPr>
      </w:pPr>
      <w:r w:rsidRPr="00077157">
        <w:rPr>
          <w:szCs w:val="26"/>
        </w:rPr>
        <w:lastRenderedPageBreak/>
        <w:t xml:space="preserve">A light hammer for bridge grafting </w:t>
      </w:r>
    </w:p>
    <w:p w:rsidR="00A67568" w:rsidRPr="00077157" w:rsidRDefault="00A67568" w:rsidP="00A67568">
      <w:pPr>
        <w:numPr>
          <w:ilvl w:val="0"/>
          <w:numId w:val="1"/>
        </w:numPr>
        <w:tabs>
          <w:tab w:val="clear" w:pos="720"/>
        </w:tabs>
        <w:spacing w:before="100" w:beforeAutospacing="1" w:after="100" w:afterAutospacing="1"/>
        <w:ind w:left="504"/>
        <w:rPr>
          <w:szCs w:val="26"/>
        </w:rPr>
      </w:pPr>
      <w:r w:rsidRPr="00077157">
        <w:rPr>
          <w:szCs w:val="26"/>
        </w:rPr>
        <w:t>A cleft-grafting chisel and mallet, or a heavy knife or hatchet can be used for a small job</w:t>
      </w:r>
    </w:p>
    <w:p w:rsidR="00A67568" w:rsidRPr="00A67568" w:rsidRDefault="00A67568" w:rsidP="00A67568">
      <w:pPr>
        <w:rPr>
          <w:sz w:val="24"/>
          <w:szCs w:val="24"/>
        </w:rPr>
      </w:pPr>
      <w:bookmarkStart w:id="3" w:name="coating"/>
    </w:p>
    <w:p w:rsidR="00A67568" w:rsidRPr="00A67568" w:rsidRDefault="00A67568" w:rsidP="00A67568">
      <w:pPr>
        <w:spacing w:before="100" w:beforeAutospacing="1" w:after="100" w:afterAutospacing="1"/>
        <w:jc w:val="center"/>
        <w:outlineLvl w:val="1"/>
        <w:rPr>
          <w:b/>
          <w:bCs/>
          <w:sz w:val="36"/>
          <w:szCs w:val="36"/>
        </w:rPr>
      </w:pPr>
      <w:r w:rsidRPr="00A67568">
        <w:rPr>
          <w:b/>
          <w:bCs/>
          <w:sz w:val="36"/>
          <w:szCs w:val="36"/>
        </w:rPr>
        <w:t>Protective Coatings</w:t>
      </w:r>
    </w:p>
    <w:bookmarkEnd w:id="3"/>
    <w:p w:rsidR="00A67568" w:rsidRPr="00077157" w:rsidRDefault="00A67568" w:rsidP="00077157">
      <w:pPr>
        <w:spacing w:beforeAutospacing="1" w:after="100" w:afterAutospacing="1"/>
        <w:jc w:val="both"/>
        <w:rPr>
          <w:szCs w:val="26"/>
        </w:rPr>
      </w:pPr>
      <w:r w:rsidRPr="00077157">
        <w:rPr>
          <w:szCs w:val="26"/>
        </w:rPr>
        <w:t>All grafts should be covered with a protective coating immediately after completing the graft.</w:t>
      </w:r>
    </w:p>
    <w:p w:rsidR="00A67568" w:rsidRPr="00077157" w:rsidRDefault="00A67568" w:rsidP="00077157">
      <w:pPr>
        <w:spacing w:before="100" w:beforeAutospacing="1" w:after="100" w:afterAutospacing="1"/>
        <w:jc w:val="both"/>
        <w:rPr>
          <w:szCs w:val="26"/>
        </w:rPr>
      </w:pPr>
      <w:r w:rsidRPr="00077157">
        <w:rPr>
          <w:szCs w:val="26"/>
        </w:rPr>
        <w:t>Electrician's tape is an excellent material that will bind and protect graft unions. Choose a brand that is elastic and amply adhesive. A good tape for the purpose will stick well to itself. Do not stretch this tape too tightly or it may crack or weather. Better brands will last throughout the first summer, after which the tape is no longer needed.</w:t>
      </w:r>
    </w:p>
    <w:p w:rsidR="00A67568" w:rsidRPr="00077157" w:rsidRDefault="00A67568" w:rsidP="00077157">
      <w:pPr>
        <w:spacing w:before="100" w:beforeAutospacing="1" w:afterAutospacing="1"/>
        <w:jc w:val="both"/>
        <w:rPr>
          <w:szCs w:val="26"/>
        </w:rPr>
      </w:pPr>
      <w:r w:rsidRPr="00077157">
        <w:rPr>
          <w:szCs w:val="26"/>
        </w:rPr>
        <w:t>Asphalt water emulsion is now widely used as a protective coating on graft unions. It is of pasty consistency and can be applied with a brush. It is preferable, however, to smear it on thicker with a small paddle.</w:t>
      </w:r>
    </w:p>
    <w:p w:rsidR="001E34B7" w:rsidRPr="00077157" w:rsidRDefault="001E34B7" w:rsidP="00077157">
      <w:pPr>
        <w:jc w:val="both"/>
        <w:rPr>
          <w:szCs w:val="26"/>
        </w:rPr>
      </w:pPr>
    </w:p>
    <w:sectPr w:rsidR="001E34B7" w:rsidRPr="00077157" w:rsidSect="00A67568">
      <w:footerReference w:type="even" r:id="rId9"/>
      <w:footerReference w:type="default" r:id="rId10"/>
      <w:pgSz w:w="12240" w:h="15840"/>
      <w:pgMar w:top="1152" w:right="1800" w:bottom="1152" w:left="1800" w:header="720" w:footer="720" w:gutter="0"/>
      <w:cols w:space="720"/>
      <w:docGrid w:linePitch="6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0000" w:rsidRDefault="00077157">
      <w:r>
        <w:separator/>
      </w:r>
    </w:p>
  </w:endnote>
  <w:endnote w:type="continuationSeparator" w:id="0">
    <w:p w:rsidR="00000000" w:rsidRDefault="0007715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7568" w:rsidRDefault="00A67568" w:rsidP="001E5B5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A67568" w:rsidRDefault="00A67568" w:rsidP="00A67568">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7568" w:rsidRDefault="00A67568" w:rsidP="001E5B5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77157">
      <w:rPr>
        <w:rStyle w:val="PageNumber"/>
        <w:noProof/>
      </w:rPr>
      <w:t>1</w:t>
    </w:r>
    <w:r>
      <w:rPr>
        <w:rStyle w:val="PageNumber"/>
      </w:rPr>
      <w:fldChar w:fldCharType="end"/>
    </w:r>
  </w:p>
  <w:p w:rsidR="00A67568" w:rsidRDefault="00A67568" w:rsidP="00A67568">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0000" w:rsidRDefault="00077157">
      <w:r>
        <w:separator/>
      </w:r>
    </w:p>
  </w:footnote>
  <w:footnote w:type="continuationSeparator" w:id="0">
    <w:p w:rsidR="00000000" w:rsidRDefault="0007715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368491C"/>
    <w:multiLevelType w:val="multilevel"/>
    <w:tmpl w:val="EB2EEE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drawingGridHorizontalSpacing w:val="24"/>
  <w:drawingGridVerticalSpacing w:val="65"/>
  <w:displayHorizontalDrawingGridEvery w:val="0"/>
  <w:noPunctuationKerning/>
  <w:characterSpacingControl w:val="doNotCompress"/>
  <w:footnotePr>
    <w:footnote w:id="-1"/>
    <w:footnote w:id="0"/>
  </w:footnotePr>
  <w:endnotePr>
    <w:endnote w:id="-1"/>
    <w:endnote w:id="0"/>
  </w:endnotePr>
  <w:compat/>
  <w:rsids>
    <w:rsidRoot w:val="004B4909"/>
    <w:rsid w:val="00077157"/>
    <w:rsid w:val="001E34B7"/>
    <w:rsid w:val="001E5B5F"/>
    <w:rsid w:val="004B4909"/>
    <w:rsid w:val="00713BFD"/>
    <w:rsid w:val="00A6756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6"/>
    </w:rPr>
  </w:style>
  <w:style w:type="paragraph" w:styleId="Heading2">
    <w:name w:val="heading 2"/>
    <w:basedOn w:val="Normal"/>
    <w:qFormat/>
    <w:rsid w:val="00A67568"/>
    <w:pPr>
      <w:spacing w:before="100" w:beforeAutospacing="1" w:after="100" w:afterAutospacing="1"/>
      <w:outlineLvl w:val="1"/>
    </w:pPr>
    <w:rPr>
      <w:b/>
      <w:bCs/>
      <w:sz w:val="36"/>
      <w:szCs w:val="36"/>
    </w:rPr>
  </w:style>
  <w:style w:type="paragraph" w:styleId="Heading3">
    <w:name w:val="heading 3"/>
    <w:basedOn w:val="Normal"/>
    <w:qFormat/>
    <w:rsid w:val="00A67568"/>
    <w:pPr>
      <w:spacing w:before="100" w:beforeAutospacing="1" w:after="100" w:afterAutospacing="1"/>
      <w:outlineLvl w:val="2"/>
    </w:pPr>
    <w:rPr>
      <w:b/>
      <w:bCs/>
      <w:sz w:val="27"/>
      <w:szCs w:val="27"/>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NormalWeb">
    <w:name w:val="Normal (Web)"/>
    <w:basedOn w:val="Normal"/>
    <w:rsid w:val="00A67568"/>
    <w:pPr>
      <w:spacing w:before="100" w:beforeAutospacing="1" w:after="100" w:afterAutospacing="1"/>
    </w:pPr>
    <w:rPr>
      <w:sz w:val="24"/>
      <w:szCs w:val="24"/>
    </w:rPr>
  </w:style>
  <w:style w:type="paragraph" w:styleId="Footer">
    <w:name w:val="footer"/>
    <w:basedOn w:val="Normal"/>
    <w:rsid w:val="00A67568"/>
    <w:pPr>
      <w:tabs>
        <w:tab w:val="center" w:pos="4320"/>
        <w:tab w:val="right" w:pos="8640"/>
      </w:tabs>
    </w:pPr>
  </w:style>
  <w:style w:type="character" w:styleId="PageNumber">
    <w:name w:val="page number"/>
    <w:basedOn w:val="DefaultParagraphFont"/>
    <w:rsid w:val="00A67568"/>
  </w:style>
</w:styles>
</file>

<file path=word/webSettings.xml><?xml version="1.0" encoding="utf-8"?>
<w:webSettings xmlns:r="http://schemas.openxmlformats.org/officeDocument/2006/relationships" xmlns:w="http://schemas.openxmlformats.org/wordprocessingml/2006/main">
  <w:divs>
    <w:div w:id="1643386945">
      <w:bodyDiv w:val="1"/>
      <w:marLeft w:val="0"/>
      <w:marRight w:val="0"/>
      <w:marTop w:val="0"/>
      <w:marBottom w:val="0"/>
      <w:divBdr>
        <w:top w:val="none" w:sz="0" w:space="0" w:color="auto"/>
        <w:left w:val="none" w:sz="0" w:space="0" w:color="auto"/>
        <w:bottom w:val="none" w:sz="0" w:space="0" w:color="auto"/>
        <w:right w:val="none" w:sz="0" w:space="0" w:color="auto"/>
      </w:divBdr>
      <w:divsChild>
        <w:div w:id="452092263">
          <w:blockQuote w:val="1"/>
          <w:marLeft w:val="720"/>
          <w:marRight w:val="720"/>
          <w:marTop w:val="100"/>
          <w:marBottom w:val="100"/>
          <w:divBdr>
            <w:top w:val="none" w:sz="0" w:space="0" w:color="auto"/>
            <w:left w:val="none" w:sz="0" w:space="0" w:color="auto"/>
            <w:bottom w:val="none" w:sz="0" w:space="0" w:color="auto"/>
            <w:right w:val="none" w:sz="0" w:space="0" w:color="auto"/>
          </w:divBdr>
        </w:div>
        <w:div w:id="1236821542">
          <w:blockQuote w:val="1"/>
          <w:marLeft w:val="720"/>
          <w:marRight w:val="720"/>
          <w:marTop w:val="100"/>
          <w:marBottom w:val="100"/>
          <w:divBdr>
            <w:top w:val="none" w:sz="0" w:space="0" w:color="auto"/>
            <w:left w:val="none" w:sz="0" w:space="0" w:color="auto"/>
            <w:bottom w:val="none" w:sz="0" w:space="0" w:color="auto"/>
            <w:right w:val="none" w:sz="0" w:space="0" w:color="auto"/>
          </w:divBdr>
        </w:div>
        <w:div w:id="1451436271">
          <w:blockQuote w:val="1"/>
          <w:marLeft w:val="720"/>
          <w:marRight w:val="720"/>
          <w:marTop w:val="100"/>
          <w:marBottom w:val="100"/>
          <w:divBdr>
            <w:top w:val="none" w:sz="0" w:space="0" w:color="auto"/>
            <w:left w:val="none" w:sz="0" w:space="0" w:color="auto"/>
            <w:bottom w:val="none" w:sz="0" w:space="0" w:color="auto"/>
            <w:right w:val="none" w:sz="0" w:space="0" w:color="auto"/>
          </w:divBdr>
        </w:div>
        <w:div w:id="1552418135">
          <w:blockQuote w:val="1"/>
          <w:marLeft w:val="720"/>
          <w:marRight w:val="720"/>
          <w:marTop w:val="100"/>
          <w:marBottom w:val="100"/>
          <w:divBdr>
            <w:top w:val="none" w:sz="0" w:space="0" w:color="auto"/>
            <w:left w:val="none" w:sz="0" w:space="0" w:color="auto"/>
            <w:bottom w:val="none" w:sz="0" w:space="0" w:color="auto"/>
            <w:right w:val="none" w:sz="0" w:space="0" w:color="auto"/>
          </w:divBdr>
        </w:div>
        <w:div w:id="20432446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0A944D1-77DB-49B3-9B65-C902EBA26E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388</Words>
  <Characters>2215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What Trees Can Be Grafted</vt:lpstr>
    </vt:vector>
  </TitlesOfParts>
  <Company>US DOT/OIG</Company>
  <LinksUpToDate>false</LinksUpToDate>
  <CharactersWithSpaces>2598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What Trees Can Be Grafted</dc:title>
  <dc:creator>JM-10</dc:creator>
  <cp:lastModifiedBy>Darren Murphy</cp:lastModifiedBy>
  <cp:revision>2</cp:revision>
  <cp:lastPrinted>2003-03-11T20:19:00Z</cp:lastPrinted>
  <dcterms:created xsi:type="dcterms:W3CDTF">2015-01-06T00:42:00Z</dcterms:created>
  <dcterms:modified xsi:type="dcterms:W3CDTF">2015-01-06T00:42:00Z</dcterms:modified>
</cp:coreProperties>
</file>